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header" Target="head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